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FFC" w:rsidRDefault="005D2FFC">
      <w:pPr>
        <w:pStyle w:val="3"/>
        <w:spacing w:before="0" w:after="0"/>
        <w:jc w:val="center"/>
        <w:rPr>
          <w:rFonts w:ascii="Times New Roman" w:eastAsia="Times New Roman" w:hAnsi="Times New Roman" w:cs="Times New Roman"/>
          <w:i/>
          <w:iCs/>
          <w:sz w:val="23"/>
          <w:szCs w:val="23"/>
        </w:rPr>
      </w:pPr>
    </w:p>
    <w:p w:rsidR="005D2FFC" w:rsidRDefault="005D2FFC">
      <w:pPr>
        <w:pStyle w:val="a6"/>
      </w:pPr>
    </w:p>
    <w:p w:rsidR="005D2FFC" w:rsidRPr="00052311" w:rsidRDefault="00F574E6">
      <w:pPr>
        <w:pStyle w:val="a7"/>
        <w:widowControl/>
        <w:pBdr>
          <w:top w:val="single" w:sz="6" w:space="0" w:color="E36C0A"/>
          <w:left w:val="single" w:sz="6" w:space="0" w:color="E36C0A"/>
          <w:bottom w:val="single" w:sz="6" w:space="0" w:color="E36C0A"/>
          <w:right w:val="single" w:sz="6" w:space="0" w:color="E36C0A"/>
        </w:pBdr>
        <w:shd w:val="clear" w:color="auto" w:fill="FDE9D9"/>
        <w:jc w:val="center"/>
        <w:outlineLvl w:val="0"/>
        <w:rPr>
          <w:rStyle w:val="a4"/>
          <w:b/>
          <w:bCs/>
          <w:lang w:val="en-US"/>
        </w:rPr>
      </w:pPr>
      <w:r>
        <w:rPr>
          <w:rStyle w:val="a4"/>
          <w:b/>
          <w:bCs/>
        </w:rPr>
        <w:t>Τίτλος</w:t>
      </w:r>
      <w:r>
        <w:rPr>
          <w:rStyle w:val="a4"/>
          <w:b/>
          <w:bCs/>
          <w:lang w:val="en-US"/>
        </w:rPr>
        <w:t xml:space="preserve"> </w:t>
      </w:r>
      <w:r>
        <w:rPr>
          <w:rStyle w:val="a4"/>
          <w:b/>
          <w:bCs/>
        </w:rPr>
        <w:t>του</w:t>
      </w:r>
      <w:r>
        <w:rPr>
          <w:rStyle w:val="a4"/>
          <w:b/>
          <w:bCs/>
          <w:lang w:val="en-US"/>
        </w:rPr>
        <w:t xml:space="preserve"> </w:t>
      </w:r>
      <w:r>
        <w:rPr>
          <w:rStyle w:val="a4"/>
          <w:b/>
          <w:bCs/>
        </w:rPr>
        <w:t>άρθρου</w:t>
      </w:r>
    </w:p>
    <w:p w:rsidR="005D2FFC" w:rsidRDefault="00F574E6">
      <w:pPr>
        <w:pStyle w:val="ecxmsonormal"/>
        <w:pBdr>
          <w:top w:val="single" w:sz="6" w:space="0" w:color="E36C0A"/>
          <w:left w:val="single" w:sz="6" w:space="0" w:color="E36C0A"/>
          <w:bottom w:val="single" w:sz="6" w:space="0" w:color="E36C0A"/>
          <w:right w:val="single" w:sz="6" w:space="0" w:color="E36C0A"/>
        </w:pBdr>
        <w:shd w:val="clear" w:color="auto" w:fill="FDE9D9"/>
        <w:spacing w:line="384" w:lineRule="atLeast"/>
        <w:jc w:val="center"/>
        <w:rPr>
          <w:lang w:val="en-US"/>
        </w:rPr>
      </w:pPr>
      <w:r>
        <w:rPr>
          <w:rStyle w:val="a4"/>
          <w:b/>
          <w:bCs/>
          <w:lang w:val="en-US"/>
        </w:rPr>
        <w:t>Title of the paper</w:t>
      </w:r>
    </w:p>
    <w:p w:rsidR="005D2FFC" w:rsidRDefault="005D2FFC">
      <w:pPr>
        <w:pStyle w:val="a7"/>
        <w:widowControl/>
        <w:pBdr>
          <w:top w:val="single" w:sz="6" w:space="0" w:color="E36C0A"/>
          <w:left w:val="single" w:sz="6" w:space="0" w:color="E36C0A"/>
          <w:bottom w:val="single" w:sz="6" w:space="0" w:color="E36C0A"/>
          <w:right w:val="single" w:sz="6" w:space="0" w:color="E36C0A"/>
        </w:pBdr>
        <w:shd w:val="clear" w:color="auto" w:fill="FDE9D9"/>
        <w:jc w:val="center"/>
        <w:rPr>
          <w:lang w:val="en-US"/>
        </w:rPr>
      </w:pPr>
    </w:p>
    <w:p w:rsidR="005D2FFC" w:rsidRDefault="00F574E6">
      <w:pPr>
        <w:pStyle w:val="a7"/>
        <w:widowControl/>
        <w:pBdr>
          <w:top w:val="single" w:sz="6" w:space="0" w:color="E36C0A"/>
          <w:left w:val="single" w:sz="6" w:space="0" w:color="E36C0A"/>
          <w:bottom w:val="single" w:sz="6" w:space="0" w:color="E36C0A"/>
          <w:right w:val="single" w:sz="6" w:space="0" w:color="E36C0A"/>
        </w:pBdr>
        <w:shd w:val="clear" w:color="auto" w:fill="FDE9D9"/>
        <w:jc w:val="center"/>
        <w:rPr>
          <w:rStyle w:val="a4"/>
          <w:b/>
          <w:bCs/>
          <w:sz w:val="20"/>
          <w:szCs w:val="20"/>
        </w:rPr>
      </w:pPr>
      <w:r>
        <w:rPr>
          <w:rStyle w:val="a4"/>
          <w:b/>
          <w:bCs/>
          <w:sz w:val="20"/>
          <w:szCs w:val="20"/>
        </w:rPr>
        <w:t xml:space="preserve">Ονοματεπώνυμο συγγραφέως, </w:t>
      </w:r>
      <w:r>
        <w:rPr>
          <w:rStyle w:val="a4"/>
          <w:i/>
          <w:iCs/>
          <w:sz w:val="20"/>
          <w:szCs w:val="20"/>
        </w:rPr>
        <w:t>Φορέας, Ιδιότητα, Τίτλος, e-mail</w:t>
      </w:r>
    </w:p>
    <w:p w:rsidR="005D2FFC" w:rsidRDefault="00F574E6">
      <w:pPr>
        <w:pStyle w:val="a7"/>
        <w:widowControl/>
        <w:pBdr>
          <w:top w:val="single" w:sz="6" w:space="0" w:color="E36C0A"/>
          <w:left w:val="single" w:sz="6" w:space="0" w:color="E36C0A"/>
          <w:bottom w:val="single" w:sz="6" w:space="0" w:color="E36C0A"/>
          <w:right w:val="single" w:sz="6" w:space="0" w:color="E36C0A"/>
        </w:pBdr>
        <w:shd w:val="clear" w:color="auto" w:fill="FDE9D9"/>
        <w:jc w:val="center"/>
      </w:pPr>
      <w:r>
        <w:rPr>
          <w:rStyle w:val="a4"/>
          <w:b/>
          <w:bCs/>
          <w:i/>
          <w:iCs/>
          <w:sz w:val="20"/>
          <w:szCs w:val="20"/>
        </w:rPr>
        <w:t>Ονοματεπώνυμο</w:t>
      </w:r>
      <w:r>
        <w:rPr>
          <w:rStyle w:val="a4"/>
          <w:i/>
          <w:iCs/>
          <w:sz w:val="20"/>
          <w:szCs w:val="20"/>
        </w:rPr>
        <w:t xml:space="preserve"> </w:t>
      </w:r>
      <w:r>
        <w:rPr>
          <w:rStyle w:val="a4"/>
          <w:b/>
          <w:bCs/>
          <w:i/>
          <w:iCs/>
          <w:sz w:val="20"/>
          <w:szCs w:val="20"/>
        </w:rPr>
        <w:t>συγγραφέως,</w:t>
      </w:r>
      <w:r>
        <w:rPr>
          <w:rStyle w:val="a4"/>
          <w:sz w:val="20"/>
          <w:szCs w:val="20"/>
        </w:rPr>
        <w:t xml:space="preserve"> </w:t>
      </w:r>
      <w:r>
        <w:rPr>
          <w:rStyle w:val="a4"/>
          <w:i/>
          <w:iCs/>
          <w:sz w:val="20"/>
          <w:szCs w:val="20"/>
        </w:rPr>
        <w:t>Φορέας, Ιδιότητα, Τίτλος, e-mail (στην αγγλική γλώσσα)</w:t>
      </w:r>
    </w:p>
    <w:p w:rsidR="005D2FFC" w:rsidRPr="00052311" w:rsidRDefault="005D2FFC">
      <w:pPr>
        <w:pStyle w:val="Affiliation"/>
        <w:rPr>
          <w:sz w:val="20"/>
          <w:szCs w:val="20"/>
          <w:lang w:val="el-GR"/>
        </w:rPr>
      </w:pPr>
    </w:p>
    <w:p w:rsidR="005D2FFC" w:rsidRPr="00052311" w:rsidRDefault="005D2FFC">
      <w:pPr>
        <w:pStyle w:val="Affiliation"/>
        <w:rPr>
          <w:sz w:val="22"/>
          <w:szCs w:val="22"/>
          <w:lang w:val="el-GR"/>
        </w:rPr>
      </w:pPr>
    </w:p>
    <w:p w:rsidR="005D2FFC" w:rsidRPr="00052311" w:rsidRDefault="005D2FFC">
      <w:pPr>
        <w:pStyle w:val="Affiliation"/>
        <w:rPr>
          <w:i w:val="0"/>
          <w:iCs w:val="0"/>
          <w:sz w:val="22"/>
          <w:szCs w:val="22"/>
          <w:lang w:val="el-GR"/>
        </w:rPr>
      </w:pPr>
    </w:p>
    <w:p w:rsidR="005D2FFC" w:rsidRPr="00052311" w:rsidRDefault="005D2FFC">
      <w:pPr>
        <w:pStyle w:val="Affiliation"/>
        <w:jc w:val="left"/>
        <w:rPr>
          <w:b/>
          <w:bCs/>
          <w:i w:val="0"/>
          <w:iCs w:val="0"/>
          <w:sz w:val="24"/>
          <w:szCs w:val="24"/>
          <w:lang w:val="el-GR"/>
        </w:rPr>
      </w:pPr>
    </w:p>
    <w:p w:rsidR="005D2FFC" w:rsidRDefault="00F574E6">
      <w:pPr>
        <w:pStyle w:val="61"/>
      </w:pPr>
      <w:r>
        <w:rPr>
          <w:rStyle w:val="a4"/>
          <w:b/>
          <w:bCs/>
        </w:rPr>
        <w:t xml:space="preserve">Abstract: </w:t>
      </w:r>
      <w:r>
        <w:t>Μία σύντομη περίληψη στην αγγλική γλώσσα.</w:t>
      </w:r>
      <w:r>
        <w:rPr>
          <w:rStyle w:val="a4"/>
          <w:b/>
          <w:bCs/>
        </w:rPr>
        <w:t xml:space="preserve"> </w:t>
      </w:r>
      <w:r>
        <w:t>Έκταση κειμένου abstract: 100- 200 περίπου λέξεις. Θα πρέπει να περιέχει επαρκείς πληροφορίες ώστε να δώσει στον αναγνώστη πλήρη εικόνα για τα πεδία που διαπραγματεύεται το άρθρο και να περιλαμβάνει τα εξής: στόχοι, σχεδιασμός, μεθοδολογία, προσέγγιση, αποτελέσματα, συμπεράσματα και συμβολή του άρθρου. Η περίληψη δεν αποτελεί εισαγωγή στο θέμα</w:t>
      </w:r>
    </w:p>
    <w:p w:rsidR="005D2FFC" w:rsidRDefault="00F574E6">
      <w:pPr>
        <w:pStyle w:val="61"/>
        <w:rPr>
          <w:b/>
          <w:bCs/>
        </w:rPr>
      </w:pPr>
      <w:r>
        <w:rPr>
          <w:b/>
          <w:bCs/>
          <w:lang w:val="en-US"/>
        </w:rPr>
        <w:t>Keywords</w:t>
      </w:r>
      <w:r w:rsidRPr="00052311">
        <w:rPr>
          <w:b/>
          <w:bCs/>
        </w:rPr>
        <w:t xml:space="preserve">: </w:t>
      </w:r>
      <w:r>
        <w:rPr>
          <w:b/>
          <w:bCs/>
          <w:lang w:val="en-US"/>
        </w:rPr>
        <w:t>Use</w:t>
      </w:r>
      <w:r w:rsidRPr="00052311">
        <w:rPr>
          <w:b/>
          <w:bCs/>
        </w:rPr>
        <w:t xml:space="preserve"> 3-5 </w:t>
      </w:r>
      <w:r>
        <w:rPr>
          <w:b/>
          <w:bCs/>
          <w:lang w:val="en-US"/>
        </w:rPr>
        <w:t>keywords</w:t>
      </w:r>
      <w:r w:rsidRPr="00052311">
        <w:rPr>
          <w:b/>
          <w:bCs/>
        </w:rPr>
        <w:t xml:space="preserve"> </w:t>
      </w:r>
      <w:r>
        <w:rPr>
          <w:b/>
          <w:bCs/>
          <w:lang w:val="en-US"/>
        </w:rPr>
        <w:t>separated</w:t>
      </w:r>
      <w:r w:rsidRPr="00052311">
        <w:rPr>
          <w:b/>
          <w:bCs/>
        </w:rPr>
        <w:t xml:space="preserve"> </w:t>
      </w:r>
      <w:r>
        <w:rPr>
          <w:b/>
          <w:bCs/>
          <w:lang w:val="en-US"/>
        </w:rPr>
        <w:t>with</w:t>
      </w:r>
      <w:r w:rsidRPr="00052311">
        <w:rPr>
          <w:b/>
          <w:bCs/>
        </w:rPr>
        <w:t xml:space="preserve"> </w:t>
      </w:r>
      <w:r>
        <w:rPr>
          <w:b/>
          <w:bCs/>
          <w:lang w:val="en-US"/>
        </w:rPr>
        <w:t>a</w:t>
      </w:r>
      <w:r w:rsidRPr="00052311">
        <w:rPr>
          <w:b/>
          <w:bCs/>
        </w:rPr>
        <w:t xml:space="preserve"> </w:t>
      </w:r>
      <w:r>
        <w:rPr>
          <w:b/>
          <w:bCs/>
          <w:lang w:val="en-US"/>
        </w:rPr>
        <w:t>comma</w:t>
      </w:r>
    </w:p>
    <w:p w:rsidR="005D2FFC" w:rsidRPr="00052311" w:rsidRDefault="005D2FFC">
      <w:pPr>
        <w:rPr>
          <w:lang w:val="el-GR"/>
        </w:rPr>
      </w:pPr>
    </w:p>
    <w:p w:rsidR="005D2FFC" w:rsidRDefault="00F574E6">
      <w:pPr>
        <w:pStyle w:val="a8"/>
      </w:pPr>
      <w:r>
        <w:rPr>
          <w:rStyle w:val="a4"/>
          <w:b/>
          <w:bCs/>
        </w:rPr>
        <w:t>Περίληψη:</w:t>
      </w:r>
      <w:r>
        <w:t xml:space="preserve"> Μια συνοπτική παρουσίαση (100-200 λέξεις) του άρθρου. Θα πρέπει να περιέχει επαρκείς πληροφορίες ώστε να δώσει στον αναγνώστη πλήρη εικόνα για τα πεδία που διαπραγματεύεται το άρθρο και να περιλαμβάνει τα εξής: στόχοι, σχεδιασμός, μεθοδολογία, προσέγγιση, αποτελέσματα, συμπεράσματα και συμβολή του άρθρου. Η περίληψη δεν αποτελεί εισαγωγή στο θέμα.</w:t>
      </w:r>
    </w:p>
    <w:p w:rsidR="005D2FFC" w:rsidRDefault="00F574E6">
      <w:pPr>
        <w:pStyle w:val="61"/>
      </w:pPr>
      <w:r>
        <w:rPr>
          <w:rStyle w:val="a4"/>
          <w:b/>
          <w:bCs/>
        </w:rPr>
        <w:t xml:space="preserve">Λέξεις κλειδιά: </w:t>
      </w:r>
      <w:r>
        <w:t>Χρησιμοποιήστε 3 έως 5 λέξεις κλειδιά χωρισμένες με κόμμα</w:t>
      </w:r>
    </w:p>
    <w:p w:rsidR="005D2FFC" w:rsidRDefault="00F574E6">
      <w:pPr>
        <w:pStyle w:val="1"/>
        <w:outlineLvl w:val="1"/>
      </w:pPr>
      <w:r>
        <w:t>Εισαγωγή</w:t>
      </w:r>
    </w:p>
    <w:p w:rsidR="005D2FFC" w:rsidRDefault="00F574E6">
      <w:pPr>
        <w:pStyle w:val="1"/>
        <w:outlineLvl w:val="1"/>
      </w:pPr>
      <w:r>
        <w:t>Κυρίως θέμα του άρθρου (αριθμημένα τίτλοι και υπότιτλοι</w:t>
      </w:r>
      <w:r w:rsidRPr="00052311">
        <w:t>)</w:t>
      </w:r>
    </w:p>
    <w:p w:rsidR="005D2FFC" w:rsidRDefault="00F574E6">
      <w:pPr>
        <w:pStyle w:val="1"/>
        <w:outlineLvl w:val="1"/>
      </w:pPr>
      <w:r>
        <w:t>Συμπεράσματα</w:t>
      </w:r>
      <w:r w:rsidRPr="00052311">
        <w:t xml:space="preserve"> (</w:t>
      </w:r>
      <w:r>
        <w:t>Προαιρετικά: Συζήτηση - Προτάσεις)</w:t>
      </w:r>
    </w:p>
    <w:p w:rsidR="005D2FFC" w:rsidRDefault="00F574E6">
      <w:pPr>
        <w:pStyle w:val="1"/>
        <w:outlineLvl w:val="1"/>
      </w:pPr>
      <w:r>
        <w:t>Βιβλιογραφικές αναφορές</w:t>
      </w:r>
    </w:p>
    <w:p w:rsidR="005D2FFC" w:rsidRDefault="00F574E6">
      <w:pPr>
        <w:pStyle w:val="a9"/>
        <w:jc w:val="both"/>
        <w:rPr>
          <w:rFonts w:ascii="Times New Roman" w:eastAsia="Times New Roman" w:hAnsi="Times New Roman" w:cs="Times New Roman"/>
          <w:sz w:val="24"/>
          <w:szCs w:val="24"/>
        </w:rPr>
      </w:pPr>
      <w:r>
        <w:rPr>
          <w:rFonts w:ascii="Times New Roman" w:hAnsi="Times New Roman"/>
          <w:sz w:val="24"/>
          <w:szCs w:val="24"/>
        </w:rPr>
        <w:t xml:space="preserve">Θα πρέπει να ακολουθείτε το σύστημα βιβλιογραφικών αναφορών </w:t>
      </w:r>
      <w:hyperlink r:id="rId6" w:history="1">
        <w:r w:rsidRPr="00F50CF4">
          <w:rPr>
            <w:rStyle w:val="-"/>
            <w:rFonts w:ascii="Times New Roman" w:hAnsi="Times New Roman"/>
            <w:b/>
            <w:color w:val="365F91" w:themeColor="accent1" w:themeShade="BF"/>
            <w:sz w:val="24"/>
            <w:szCs w:val="24"/>
            <w:lang w:val="en-US"/>
          </w:rPr>
          <w:t>APA</w:t>
        </w:r>
        <w:r w:rsidRPr="00F50CF4">
          <w:rPr>
            <w:rStyle w:val="-"/>
            <w:rFonts w:ascii="Times New Roman" w:hAnsi="Times New Roman"/>
            <w:b/>
            <w:color w:val="365F91" w:themeColor="accent1" w:themeShade="BF"/>
            <w:sz w:val="24"/>
            <w:szCs w:val="24"/>
          </w:rPr>
          <w:t xml:space="preserve"> </w:t>
        </w:r>
        <w:r w:rsidRPr="00F50CF4">
          <w:rPr>
            <w:rStyle w:val="-"/>
            <w:rFonts w:ascii="Times New Roman" w:hAnsi="Times New Roman"/>
            <w:b/>
            <w:color w:val="365F91" w:themeColor="accent1" w:themeShade="BF"/>
            <w:sz w:val="24"/>
            <w:szCs w:val="24"/>
            <w:lang w:val="en-US"/>
          </w:rPr>
          <w:t>STYLE</w:t>
        </w:r>
        <w:r w:rsidRPr="00F50CF4">
          <w:rPr>
            <w:rStyle w:val="-"/>
            <w:rFonts w:ascii="Times New Roman" w:hAnsi="Times New Roman"/>
            <w:b/>
            <w:color w:val="365F91" w:themeColor="accent1" w:themeShade="BF"/>
            <w:sz w:val="24"/>
            <w:szCs w:val="24"/>
          </w:rPr>
          <w:t xml:space="preserve"> 6</w:t>
        </w:r>
      </w:hyperlink>
      <w:r>
        <w:rPr>
          <w:rFonts w:ascii="Times New Roman" w:hAnsi="Times New Roman"/>
          <w:sz w:val="24"/>
          <w:szCs w:val="24"/>
        </w:rPr>
        <w:t xml:space="preserve"> </w:t>
      </w:r>
      <w:r w:rsidR="00F50CF4">
        <w:rPr>
          <w:rFonts w:ascii="Times New Roman" w:hAnsi="Times New Roman"/>
          <w:sz w:val="24"/>
          <w:szCs w:val="24"/>
        </w:rPr>
        <w:t>(</w:t>
      </w:r>
      <w:r w:rsidR="00F50CF4" w:rsidRPr="00F50CF4">
        <w:rPr>
          <w:rFonts w:ascii="Times New Roman" w:hAnsi="Times New Roman"/>
          <w:sz w:val="20"/>
          <w:szCs w:val="20"/>
        </w:rPr>
        <w:t>κατεβάστε το αρχείο</w:t>
      </w:r>
      <w:r w:rsidR="00F50CF4">
        <w:rPr>
          <w:rFonts w:ascii="Times New Roman" w:hAnsi="Times New Roman"/>
          <w:sz w:val="24"/>
          <w:szCs w:val="24"/>
        </w:rPr>
        <w:t>)</w:t>
      </w:r>
    </w:p>
    <w:p w:rsidR="005D2FFC" w:rsidRDefault="005D2FFC">
      <w:pPr>
        <w:pStyle w:val="a9"/>
        <w:jc w:val="both"/>
        <w:rPr>
          <w:rFonts w:ascii="Times New Roman" w:eastAsia="Times New Roman" w:hAnsi="Times New Roman" w:cs="Times New Roman"/>
          <w:sz w:val="24"/>
          <w:szCs w:val="24"/>
        </w:rPr>
      </w:pPr>
    </w:p>
    <w:p w:rsidR="005D2FFC" w:rsidRDefault="00F574E6">
      <w:pPr>
        <w:pStyle w:val="a8"/>
      </w:pPr>
      <w:r>
        <w:t>Το κείμενο πρέπει να είναι γραμμένο σε γραμματοσειρά Times New Roman</w:t>
      </w:r>
      <w:r w:rsidRPr="00052311">
        <w:t xml:space="preserve"> 12,</w:t>
      </w:r>
      <w:r>
        <w:t xml:space="preserve"> σε πλήρη στοίχιση και μονό διάστιχο. Κάθε έγγραφο θα πρέπει να έχει αριθμό σελίδων 8-16. </w:t>
      </w:r>
    </w:p>
    <w:p w:rsidR="005D2FFC" w:rsidRDefault="005D2FFC">
      <w:pPr>
        <w:pStyle w:val="a9"/>
      </w:pPr>
    </w:p>
    <w:p w:rsidR="005D2FFC" w:rsidRDefault="00F574E6">
      <w:pPr>
        <w:pStyle w:val="a9"/>
      </w:pPr>
      <w:r>
        <w:lastRenderedPageBreak/>
        <w:t xml:space="preserve"> </w:t>
      </w:r>
    </w:p>
    <w:p w:rsidR="005D2FFC" w:rsidRDefault="00F574E6">
      <w:pPr>
        <w:pStyle w:val="a8"/>
      </w:pPr>
      <w:r>
        <w:t xml:space="preserve">Οι εικόνες, οι πίνακες και τα σχήματα θα πρέπει να είναι ενταγμένα στη ροή του κειμένου και να έχουν διαδοχική αρίθμηση όπως εμφανίζονται στο κείμενο. Όλες οι εικόνες οι πίνακες και τα σχήματα πρέπει να φέρουν τίτλους και να έχουν αναφορά  μέσα από το κείμενο. </w:t>
      </w:r>
    </w:p>
    <w:p w:rsidR="005D2FFC" w:rsidRDefault="00F574E6">
      <w:pPr>
        <w:pStyle w:val="61"/>
      </w:pPr>
      <w:r>
        <w:t>Ακολουθήστε τα παρακάτω παραδείγματα:</w:t>
      </w:r>
    </w:p>
    <w:p w:rsidR="005D2FFC" w:rsidRDefault="00F574E6">
      <w:pPr>
        <w:pStyle w:val="a8"/>
      </w:pPr>
      <w:r>
        <w:t xml:space="preserve">Το γράφημα 1 αποτελεί ένα παράδειγμα σχημάτων/ γραφημάτων. Ο τίτλος θα πρέπει να έχει γραμματοσειρά 10-στιγμών με έντονη γραφή και να τοποθετείται κάτω από το σχήμα. </w:t>
      </w:r>
    </w:p>
    <w:p w:rsidR="005D2FFC" w:rsidRDefault="005D2FFC">
      <w:pPr>
        <w:pStyle w:val="a8"/>
      </w:pPr>
    </w:p>
    <w:p w:rsidR="005D2FFC" w:rsidRDefault="00F574E6">
      <w:pPr>
        <w:pStyle w:val="-0"/>
      </w:pPr>
      <w:r>
        <w:rPr>
          <w:noProof/>
        </w:rPr>
        <w:drawing>
          <wp:inline distT="0" distB="0" distL="0" distR="0">
            <wp:extent cx="4059036" cy="2179665"/>
            <wp:effectExtent l="0" t="0" r="0" b="0"/>
            <wp:docPr id="1073741825"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D2FFC" w:rsidRDefault="00F574E6">
      <w:pPr>
        <w:pStyle w:val="-1"/>
      </w:pPr>
      <w:r>
        <w:rPr>
          <w:lang w:val="en-US"/>
        </w:rPr>
        <w:t>Graph</w:t>
      </w:r>
      <w:r>
        <w:t xml:space="preserve"> 1. </w:t>
      </w:r>
      <w:r>
        <w:rPr>
          <w:lang w:val="en-US"/>
        </w:rPr>
        <w:t>Title</w:t>
      </w:r>
    </w:p>
    <w:p w:rsidR="005D2FFC" w:rsidRDefault="00F574E6">
      <w:pPr>
        <w:pStyle w:val="a8"/>
      </w:pPr>
      <w:r>
        <w:t>Ο Πίνακας 1 αποτελεί ένα παράδειγμα για τη μορφοποίηση πινάκων. Ο τίτλος κάθε πίνακα θα πρέπει να έχει γραμματοσειρά 10-στιγμών με έντονη γραφή και να τοποθετείται πάνω από το σώμα του πίνακα.</w:t>
      </w:r>
    </w:p>
    <w:p w:rsidR="005D2FFC" w:rsidRDefault="00F574E6">
      <w:pPr>
        <w:pStyle w:val="aa"/>
      </w:pPr>
      <w:r>
        <w:t xml:space="preserve">Πίνακας 1. </w:t>
      </w:r>
      <w:r>
        <w:rPr>
          <w:lang w:val="en-US"/>
        </w:rPr>
        <w:t>Title</w:t>
      </w:r>
    </w:p>
    <w:tbl>
      <w:tblPr>
        <w:tblStyle w:val="TableNormal"/>
        <w:tblW w:w="6247"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3485"/>
        <w:gridCol w:w="1322"/>
        <w:gridCol w:w="1440"/>
      </w:tblGrid>
      <w:tr w:rsidR="005D2FFC">
        <w:trPr>
          <w:trHeight w:val="310"/>
          <w:jc w:val="center"/>
        </w:trPr>
        <w:tc>
          <w:tcPr>
            <w:tcW w:w="348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rsidR="005D2FFC" w:rsidRDefault="00F574E6">
            <w:pPr>
              <w:keepNext/>
              <w:jc w:val="both"/>
            </w:pPr>
            <w:r>
              <w:rPr>
                <w:b/>
                <w:bCs/>
              </w:rPr>
              <w:t>Data</w:t>
            </w:r>
          </w:p>
        </w:tc>
        <w:tc>
          <w:tcPr>
            <w:tcW w:w="132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rsidR="005D2FFC" w:rsidRDefault="00F574E6">
            <w:pPr>
              <w:keepNext/>
              <w:jc w:val="center"/>
            </w:pPr>
            <w:r>
              <w:rPr>
                <w:b/>
                <w:bCs/>
              </w:rPr>
              <w:t>Frequency</w:t>
            </w:r>
          </w:p>
        </w:tc>
        <w:tc>
          <w:tcPr>
            <w:tcW w:w="144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rsidR="005D2FFC" w:rsidRDefault="00F574E6">
            <w:pPr>
              <w:keepNext/>
              <w:jc w:val="center"/>
            </w:pPr>
            <w:r>
              <w:rPr>
                <w:rStyle w:val="a4"/>
                <w:b/>
                <w:bCs/>
              </w:rPr>
              <w:t xml:space="preserve"> %</w:t>
            </w:r>
          </w:p>
        </w:tc>
      </w:tr>
      <w:tr w:rsidR="005D2FFC">
        <w:trPr>
          <w:trHeight w:val="310"/>
          <w:jc w:val="center"/>
        </w:trPr>
        <w:tc>
          <w:tcPr>
            <w:tcW w:w="3485"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5D2FFC" w:rsidRDefault="00F574E6">
            <w:pPr>
              <w:keepNext/>
              <w:jc w:val="both"/>
            </w:pPr>
            <w:r>
              <w:t>A</w:t>
            </w:r>
          </w:p>
        </w:tc>
        <w:tc>
          <w:tcPr>
            <w:tcW w:w="1322"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5D2FFC" w:rsidRDefault="00F574E6">
            <w:pPr>
              <w:keepNext/>
              <w:jc w:val="center"/>
            </w:pPr>
            <w:r>
              <w:rPr>
                <w:rStyle w:val="a4"/>
              </w:rPr>
              <w:t>79</w:t>
            </w:r>
          </w:p>
        </w:tc>
        <w:tc>
          <w:tcPr>
            <w:tcW w:w="144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5D2FFC" w:rsidRDefault="00F574E6">
            <w:pPr>
              <w:keepNext/>
              <w:jc w:val="center"/>
            </w:pPr>
            <w:r>
              <w:rPr>
                <w:rStyle w:val="a4"/>
              </w:rPr>
              <w:t>6.8</w:t>
            </w:r>
          </w:p>
        </w:tc>
      </w:tr>
      <w:tr w:rsidR="005D2FFC">
        <w:trPr>
          <w:trHeight w:val="310"/>
          <w:jc w:val="center"/>
        </w:trPr>
        <w:tc>
          <w:tcPr>
            <w:tcW w:w="3485" w:type="dxa"/>
            <w:tcBorders>
              <w:top w:val="nil"/>
              <w:left w:val="nil"/>
              <w:bottom w:val="nil"/>
              <w:right w:val="nil"/>
            </w:tcBorders>
            <w:shd w:val="clear" w:color="auto" w:fill="auto"/>
            <w:tcMar>
              <w:top w:w="80" w:type="dxa"/>
              <w:left w:w="80" w:type="dxa"/>
              <w:bottom w:w="80" w:type="dxa"/>
              <w:right w:w="80" w:type="dxa"/>
            </w:tcMar>
            <w:vAlign w:val="center"/>
          </w:tcPr>
          <w:p w:rsidR="005D2FFC" w:rsidRDefault="00F574E6">
            <w:pPr>
              <w:keepNext/>
              <w:jc w:val="both"/>
            </w:pPr>
            <w:r>
              <w:t>B</w:t>
            </w:r>
          </w:p>
        </w:tc>
        <w:tc>
          <w:tcPr>
            <w:tcW w:w="1322" w:type="dxa"/>
            <w:tcBorders>
              <w:top w:val="nil"/>
              <w:left w:val="nil"/>
              <w:bottom w:val="nil"/>
              <w:right w:val="nil"/>
            </w:tcBorders>
            <w:shd w:val="clear" w:color="auto" w:fill="auto"/>
            <w:tcMar>
              <w:top w:w="80" w:type="dxa"/>
              <w:left w:w="80" w:type="dxa"/>
              <w:bottom w:w="80" w:type="dxa"/>
              <w:right w:w="80" w:type="dxa"/>
            </w:tcMar>
            <w:vAlign w:val="center"/>
          </w:tcPr>
          <w:p w:rsidR="005D2FFC" w:rsidRDefault="00F574E6">
            <w:pPr>
              <w:keepNext/>
              <w:jc w:val="center"/>
            </w:pPr>
            <w:r>
              <w:rPr>
                <w:rStyle w:val="a4"/>
              </w:rPr>
              <w:t>391</w:t>
            </w:r>
          </w:p>
        </w:tc>
        <w:tc>
          <w:tcPr>
            <w:tcW w:w="1440" w:type="dxa"/>
            <w:tcBorders>
              <w:top w:val="nil"/>
              <w:left w:val="nil"/>
              <w:bottom w:val="nil"/>
              <w:right w:val="nil"/>
            </w:tcBorders>
            <w:shd w:val="clear" w:color="auto" w:fill="auto"/>
            <w:tcMar>
              <w:top w:w="80" w:type="dxa"/>
              <w:left w:w="80" w:type="dxa"/>
              <w:bottom w:w="80" w:type="dxa"/>
              <w:right w:w="80" w:type="dxa"/>
            </w:tcMar>
            <w:vAlign w:val="center"/>
          </w:tcPr>
          <w:p w:rsidR="005D2FFC" w:rsidRDefault="00F574E6">
            <w:pPr>
              <w:keepNext/>
              <w:jc w:val="center"/>
            </w:pPr>
            <w:r>
              <w:rPr>
                <w:rStyle w:val="a4"/>
              </w:rPr>
              <w:t>33.6</w:t>
            </w:r>
          </w:p>
        </w:tc>
      </w:tr>
      <w:tr w:rsidR="005D2FFC">
        <w:trPr>
          <w:trHeight w:val="310"/>
          <w:jc w:val="center"/>
        </w:trPr>
        <w:tc>
          <w:tcPr>
            <w:tcW w:w="3485" w:type="dxa"/>
            <w:tcBorders>
              <w:top w:val="nil"/>
              <w:left w:val="nil"/>
              <w:bottom w:val="nil"/>
              <w:right w:val="nil"/>
            </w:tcBorders>
            <w:shd w:val="clear" w:color="auto" w:fill="auto"/>
            <w:tcMar>
              <w:top w:w="80" w:type="dxa"/>
              <w:left w:w="80" w:type="dxa"/>
              <w:bottom w:w="80" w:type="dxa"/>
              <w:right w:w="80" w:type="dxa"/>
            </w:tcMar>
            <w:vAlign w:val="center"/>
          </w:tcPr>
          <w:p w:rsidR="005D2FFC" w:rsidRDefault="00F574E6">
            <w:pPr>
              <w:keepNext/>
              <w:jc w:val="both"/>
            </w:pPr>
            <w:r>
              <w:t>C</w:t>
            </w:r>
          </w:p>
        </w:tc>
        <w:tc>
          <w:tcPr>
            <w:tcW w:w="1322" w:type="dxa"/>
            <w:tcBorders>
              <w:top w:val="nil"/>
              <w:left w:val="nil"/>
              <w:bottom w:val="nil"/>
              <w:right w:val="nil"/>
            </w:tcBorders>
            <w:shd w:val="clear" w:color="auto" w:fill="auto"/>
            <w:tcMar>
              <w:top w:w="80" w:type="dxa"/>
              <w:left w:w="80" w:type="dxa"/>
              <w:bottom w:w="80" w:type="dxa"/>
              <w:right w:w="80" w:type="dxa"/>
            </w:tcMar>
            <w:vAlign w:val="center"/>
          </w:tcPr>
          <w:p w:rsidR="005D2FFC" w:rsidRDefault="00F574E6">
            <w:pPr>
              <w:keepNext/>
              <w:jc w:val="center"/>
            </w:pPr>
            <w:r>
              <w:rPr>
                <w:rStyle w:val="a4"/>
              </w:rPr>
              <w:t>35</w:t>
            </w:r>
          </w:p>
        </w:tc>
        <w:tc>
          <w:tcPr>
            <w:tcW w:w="1440" w:type="dxa"/>
            <w:tcBorders>
              <w:top w:val="nil"/>
              <w:left w:val="nil"/>
              <w:bottom w:val="nil"/>
              <w:right w:val="nil"/>
            </w:tcBorders>
            <w:shd w:val="clear" w:color="auto" w:fill="auto"/>
            <w:tcMar>
              <w:top w:w="80" w:type="dxa"/>
              <w:left w:w="80" w:type="dxa"/>
              <w:bottom w:w="80" w:type="dxa"/>
              <w:right w:w="80" w:type="dxa"/>
            </w:tcMar>
            <w:vAlign w:val="center"/>
          </w:tcPr>
          <w:p w:rsidR="005D2FFC" w:rsidRDefault="00F574E6">
            <w:pPr>
              <w:keepNext/>
              <w:jc w:val="center"/>
            </w:pPr>
            <w:r>
              <w:rPr>
                <w:rStyle w:val="a4"/>
              </w:rPr>
              <w:t>3.0</w:t>
            </w:r>
          </w:p>
        </w:tc>
      </w:tr>
      <w:tr w:rsidR="005D2FFC">
        <w:trPr>
          <w:trHeight w:val="310"/>
          <w:jc w:val="center"/>
        </w:trPr>
        <w:tc>
          <w:tcPr>
            <w:tcW w:w="3485"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rsidR="005D2FFC" w:rsidRDefault="00F574E6">
            <w:pPr>
              <w:keepNext/>
              <w:jc w:val="both"/>
            </w:pPr>
            <w:r>
              <w:t>D</w:t>
            </w:r>
          </w:p>
        </w:tc>
        <w:tc>
          <w:tcPr>
            <w:tcW w:w="1322"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rsidR="005D2FFC" w:rsidRDefault="00F574E6">
            <w:pPr>
              <w:keepNext/>
              <w:jc w:val="center"/>
            </w:pPr>
            <w:r>
              <w:rPr>
                <w:rStyle w:val="a4"/>
              </w:rPr>
              <w:t>216</w:t>
            </w:r>
          </w:p>
        </w:tc>
        <w:tc>
          <w:tcPr>
            <w:tcW w:w="1440"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rsidR="005D2FFC" w:rsidRDefault="00F574E6">
            <w:pPr>
              <w:keepNext/>
              <w:jc w:val="center"/>
            </w:pPr>
            <w:r>
              <w:rPr>
                <w:rStyle w:val="a4"/>
              </w:rPr>
              <w:t>18.5</w:t>
            </w:r>
          </w:p>
        </w:tc>
      </w:tr>
      <w:tr w:rsidR="005D2FFC">
        <w:trPr>
          <w:trHeight w:val="310"/>
          <w:jc w:val="center"/>
        </w:trPr>
        <w:tc>
          <w:tcPr>
            <w:tcW w:w="348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rsidR="005D2FFC" w:rsidRDefault="00F574E6">
            <w:pPr>
              <w:jc w:val="both"/>
            </w:pPr>
            <w:r>
              <w:rPr>
                <w:b/>
                <w:bCs/>
              </w:rPr>
              <w:t>Total</w:t>
            </w:r>
          </w:p>
        </w:tc>
        <w:tc>
          <w:tcPr>
            <w:tcW w:w="132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rsidR="005D2FFC" w:rsidRDefault="00F574E6">
            <w:pPr>
              <w:jc w:val="center"/>
            </w:pPr>
            <w:r>
              <w:rPr>
                <w:rStyle w:val="a4"/>
                <w:b/>
                <w:bCs/>
              </w:rPr>
              <w:t>1165</w:t>
            </w:r>
          </w:p>
        </w:tc>
        <w:tc>
          <w:tcPr>
            <w:tcW w:w="144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rsidR="005D2FFC" w:rsidRDefault="00F574E6">
            <w:pPr>
              <w:jc w:val="center"/>
            </w:pPr>
            <w:r>
              <w:rPr>
                <w:rStyle w:val="a4"/>
                <w:b/>
                <w:bCs/>
              </w:rPr>
              <w:t>100.0</w:t>
            </w:r>
          </w:p>
        </w:tc>
      </w:tr>
    </w:tbl>
    <w:p w:rsidR="005D2FFC" w:rsidRDefault="005D2FFC">
      <w:pPr>
        <w:pStyle w:val="1"/>
        <w:outlineLvl w:val="1"/>
      </w:pPr>
    </w:p>
    <w:p w:rsidR="005D2FFC" w:rsidRDefault="00F574E6">
      <w:pPr>
        <w:pStyle w:val="a9"/>
      </w:pPr>
      <w:r>
        <w:t xml:space="preserve"> </w:t>
      </w:r>
    </w:p>
    <w:sectPr w:rsidR="005D2FFC" w:rsidSect="005D2FFC">
      <w:headerReference w:type="default" r:id="rId8"/>
      <w:footerReference w:type="default" r:id="rId9"/>
      <w:pgSz w:w="11900" w:h="16840"/>
      <w:pgMar w:top="1701" w:right="1418" w:bottom="1418" w:left="1418" w:header="851" w:footer="141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DA8" w:rsidRDefault="008F7DA8" w:rsidP="005D2FFC">
      <w:r>
        <w:separator/>
      </w:r>
    </w:p>
  </w:endnote>
  <w:endnote w:type="continuationSeparator" w:id="1">
    <w:p w:rsidR="008F7DA8" w:rsidRDefault="008F7DA8" w:rsidP="005D2F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Helvetica">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FFC" w:rsidRDefault="005D2FFC">
    <w:pPr>
      <w:pStyle w:val="a5"/>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DA8" w:rsidRDefault="008F7DA8" w:rsidP="005D2FFC">
      <w:r>
        <w:separator/>
      </w:r>
    </w:p>
  </w:footnote>
  <w:footnote w:type="continuationSeparator" w:id="1">
    <w:p w:rsidR="008F7DA8" w:rsidRDefault="008F7DA8" w:rsidP="005D2F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FFC" w:rsidRDefault="00F574E6">
    <w:pPr>
      <w:pStyle w:val="a3"/>
      <w:jc w:val="center"/>
      <w:rPr>
        <w:rStyle w:val="a4"/>
        <w:rFonts w:ascii="Times New Roman" w:eastAsia="Times New Roman" w:hAnsi="Times New Roman" w:cs="Times New Roman"/>
      </w:rPr>
    </w:pPr>
    <w:r>
      <w:rPr>
        <w:rStyle w:val="a4"/>
        <w:rFonts w:ascii="Times New Roman" w:hAnsi="Times New Roman"/>
      </w:rPr>
      <w:t>Επιστημονικό Εκπαιδευτικό Περιοδικό «</w:t>
    </w:r>
    <w:r>
      <w:rPr>
        <w:rStyle w:val="a4"/>
        <w:rFonts w:ascii="Times New Roman" w:hAnsi="Times New Roman"/>
        <w:lang w:val="en-US"/>
      </w:rPr>
      <w:t>e</w:t>
    </w:r>
    <w:r>
      <w:rPr>
        <w:rStyle w:val="a4"/>
        <w:rFonts w:ascii="Times New Roman" w:hAnsi="Times New Roman"/>
      </w:rPr>
      <w:t>κπ@ιδευτικός κύκλος»</w:t>
    </w:r>
  </w:p>
  <w:p w:rsidR="005D2FFC" w:rsidRDefault="00F574E6">
    <w:pPr>
      <w:pStyle w:val="a3"/>
      <w:jc w:val="center"/>
    </w:pPr>
    <w:r>
      <w:rPr>
        <w:rStyle w:val="a4"/>
      </w:rPr>
      <w:t xml:space="preserve">Τόμος </w:t>
    </w:r>
    <w:r w:rsidR="001B747F">
      <w:rPr>
        <w:rStyle w:val="a4"/>
      </w:rPr>
      <w:t>…</w:t>
    </w:r>
    <w:r w:rsidR="001B747F" w:rsidRPr="001B747F">
      <w:rPr>
        <w:rStyle w:val="a4"/>
      </w:rPr>
      <w:t>.</w:t>
    </w:r>
    <w:r>
      <w:rPr>
        <w:rStyle w:val="a4"/>
      </w:rPr>
      <w:t xml:space="preserve">, Τεύχος </w:t>
    </w:r>
    <w:r w:rsidR="001B747F">
      <w:rPr>
        <w:rStyle w:val="a4"/>
      </w:rPr>
      <w:t>…</w:t>
    </w:r>
    <w:r w:rsidR="001B747F" w:rsidRPr="001B747F">
      <w:rPr>
        <w:rStyle w:val="a4"/>
      </w:rPr>
      <w:t>..</w:t>
    </w:r>
    <w:r>
      <w:rPr>
        <w:rStyle w:val="a4"/>
      </w:rPr>
      <w:t>, 201</w:t>
    </w:r>
    <w:r w:rsidR="00112E10">
      <w:rPr>
        <w:rStyle w:val="a4"/>
      </w:rPr>
      <w:t>…</w:t>
    </w:r>
    <w:r>
      <w:rPr>
        <w:rStyle w:val="a4"/>
      </w:rPr>
      <w:t xml:space="preserve"> © </w:t>
    </w:r>
    <w:r>
      <w:rPr>
        <w:rStyle w:val="a4"/>
        <w:lang w:val="en-US"/>
      </w:rPr>
      <w:t>e</w:t>
    </w:r>
    <w:r>
      <w:rPr>
        <w:rStyle w:val="a4"/>
      </w:rPr>
      <w:t xml:space="preserve">κπ@ιδευτικός κύκλος </w:t>
    </w:r>
    <w:r>
      <w:rPr>
        <w:rStyle w:val="a4"/>
        <w:lang w:val="en-US"/>
      </w:rPr>
      <w:t>ISSN</w:t>
    </w:r>
    <w:r>
      <w:rPr>
        <w:rStyle w:val="a4"/>
      </w:rPr>
      <w:t>: 2241-4576</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5D2FFC"/>
    <w:rsid w:val="00052311"/>
    <w:rsid w:val="00112E10"/>
    <w:rsid w:val="001B747F"/>
    <w:rsid w:val="00346FE6"/>
    <w:rsid w:val="005D2FFC"/>
    <w:rsid w:val="008F7DA8"/>
    <w:rsid w:val="00A26E71"/>
    <w:rsid w:val="00D11DCE"/>
    <w:rsid w:val="00F50CF4"/>
    <w:rsid w:val="00F574E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D2FFC"/>
    <w:rPr>
      <w:rFonts w:eastAsia="Times New Roman"/>
      <w:color w:val="000000"/>
      <w:sz w:val="24"/>
      <w:szCs w:val="24"/>
      <w:u w:color="000000"/>
      <w:lang w:val="en-US"/>
    </w:rPr>
  </w:style>
  <w:style w:type="paragraph" w:styleId="3">
    <w:name w:val="heading 3"/>
    <w:next w:val="a"/>
    <w:rsid w:val="005D2FFC"/>
    <w:pPr>
      <w:keepNext/>
      <w:spacing w:before="240" w:after="60"/>
      <w:outlineLvl w:val="2"/>
    </w:pPr>
    <w:rPr>
      <w:rFonts w:ascii="Arial" w:eastAsia="Arial" w:hAnsi="Arial" w:cs="Arial"/>
      <w:b/>
      <w:bCs/>
      <w:color w:val="000000"/>
      <w:sz w:val="26"/>
      <w:szCs w:val="26"/>
      <w:u w:color="00000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5D2FFC"/>
    <w:rPr>
      <w:u w:val="single"/>
    </w:rPr>
  </w:style>
  <w:style w:type="table" w:customStyle="1" w:styleId="TableNormal">
    <w:name w:val="Table Normal"/>
    <w:rsid w:val="005D2FFC"/>
    <w:tblPr>
      <w:tblInd w:w="0" w:type="dxa"/>
      <w:tblCellMar>
        <w:top w:w="0" w:type="dxa"/>
        <w:left w:w="0" w:type="dxa"/>
        <w:bottom w:w="0" w:type="dxa"/>
        <w:right w:w="0" w:type="dxa"/>
      </w:tblCellMar>
    </w:tblPr>
  </w:style>
  <w:style w:type="paragraph" w:styleId="a3">
    <w:name w:val="header"/>
    <w:rsid w:val="005D2FFC"/>
    <w:pPr>
      <w:tabs>
        <w:tab w:val="center" w:pos="4153"/>
        <w:tab w:val="right" w:pos="8306"/>
      </w:tabs>
    </w:pPr>
    <w:rPr>
      <w:rFonts w:ascii="Calibri" w:eastAsia="Calibri" w:hAnsi="Calibri" w:cs="Calibri"/>
      <w:color w:val="000000"/>
      <w:sz w:val="22"/>
      <w:szCs w:val="22"/>
      <w:u w:color="000000"/>
    </w:rPr>
  </w:style>
  <w:style w:type="character" w:customStyle="1" w:styleId="a4">
    <w:name w:val="Κανένα"/>
    <w:rsid w:val="005D2FFC"/>
  </w:style>
  <w:style w:type="paragraph" w:styleId="a5">
    <w:name w:val="footer"/>
    <w:rsid w:val="005D2FFC"/>
    <w:pPr>
      <w:tabs>
        <w:tab w:val="center" w:pos="4153"/>
        <w:tab w:val="right" w:pos="8306"/>
      </w:tabs>
    </w:pPr>
    <w:rPr>
      <w:rFonts w:eastAsia="Times New Roman"/>
      <w:color w:val="000000"/>
      <w:sz w:val="24"/>
      <w:szCs w:val="24"/>
      <w:u w:color="000000"/>
      <w:lang w:val="en-US"/>
    </w:rPr>
  </w:style>
  <w:style w:type="paragraph" w:customStyle="1" w:styleId="a6">
    <w:name w:val="Τίτλος του άρθρου"/>
    <w:rsid w:val="005D2FFC"/>
    <w:pPr>
      <w:keepNext/>
      <w:jc w:val="center"/>
      <w:outlineLvl w:val="0"/>
    </w:pPr>
    <w:rPr>
      <w:rFonts w:eastAsia="Times New Roman"/>
      <w:b/>
      <w:bCs/>
      <w:color w:val="000000"/>
      <w:kern w:val="32"/>
      <w:sz w:val="24"/>
      <w:szCs w:val="24"/>
      <w:u w:color="000000"/>
      <w:lang w:val="en-US"/>
    </w:rPr>
  </w:style>
  <w:style w:type="paragraph" w:customStyle="1" w:styleId="a7">
    <w:name w:val="Προεπιλογή"/>
    <w:rsid w:val="005D2FFC"/>
    <w:pPr>
      <w:widowControl w:val="0"/>
      <w:suppressAutoHyphens/>
      <w:spacing w:after="200" w:line="276" w:lineRule="auto"/>
    </w:pPr>
    <w:rPr>
      <w:rFonts w:cs="Arial Unicode MS"/>
      <w:color w:val="000000"/>
      <w:sz w:val="24"/>
      <w:szCs w:val="24"/>
      <w:u w:color="000000"/>
    </w:rPr>
  </w:style>
  <w:style w:type="paragraph" w:customStyle="1" w:styleId="ecxmsonormal">
    <w:name w:val="ecxmsonormal"/>
    <w:rsid w:val="005D2FFC"/>
    <w:pPr>
      <w:suppressAutoHyphens/>
      <w:spacing w:before="100" w:after="100" w:line="276" w:lineRule="auto"/>
    </w:pPr>
    <w:rPr>
      <w:rFonts w:cs="Arial Unicode MS"/>
      <w:color w:val="000000"/>
      <w:sz w:val="24"/>
      <w:szCs w:val="24"/>
      <w:u w:color="000000"/>
    </w:rPr>
  </w:style>
  <w:style w:type="paragraph" w:customStyle="1" w:styleId="Affiliation">
    <w:name w:val="Affiliation"/>
    <w:rsid w:val="005D2FFC"/>
    <w:pPr>
      <w:jc w:val="center"/>
    </w:pPr>
    <w:rPr>
      <w:rFonts w:eastAsia="Times New Roman"/>
      <w:i/>
      <w:iCs/>
      <w:color w:val="000000"/>
      <w:sz w:val="18"/>
      <w:szCs w:val="18"/>
      <w:u w:color="000000"/>
      <w:lang w:val="en-US"/>
    </w:rPr>
  </w:style>
  <w:style w:type="paragraph" w:customStyle="1" w:styleId="61">
    <w:name w:val="Βασικό  Πλήρης Μετά:  6 στ. Διαστ 1"/>
    <w:rsid w:val="005D2FFC"/>
    <w:pPr>
      <w:spacing w:after="120" w:line="276" w:lineRule="auto"/>
      <w:jc w:val="both"/>
    </w:pPr>
    <w:rPr>
      <w:rFonts w:cs="Arial Unicode MS"/>
      <w:color w:val="000000"/>
      <w:sz w:val="24"/>
      <w:szCs w:val="24"/>
      <w:u w:color="000000"/>
    </w:rPr>
  </w:style>
  <w:style w:type="paragraph" w:customStyle="1" w:styleId="a8">
    <w:name w:val="Κείμενο Άρθρου"/>
    <w:rsid w:val="005D2FFC"/>
    <w:pPr>
      <w:spacing w:after="120" w:line="276" w:lineRule="auto"/>
      <w:jc w:val="both"/>
    </w:pPr>
    <w:rPr>
      <w:rFonts w:cs="Arial Unicode MS"/>
      <w:color w:val="000000"/>
      <w:sz w:val="24"/>
      <w:szCs w:val="24"/>
      <w:u w:color="000000"/>
    </w:rPr>
  </w:style>
  <w:style w:type="paragraph" w:customStyle="1" w:styleId="1">
    <w:name w:val="Επικεφ 1"/>
    <w:rsid w:val="005D2FFC"/>
    <w:pPr>
      <w:keepNext/>
      <w:spacing w:before="360" w:after="360"/>
      <w:ind w:left="397" w:hanging="397"/>
      <w:jc w:val="both"/>
    </w:pPr>
    <w:rPr>
      <w:rFonts w:cs="Arial Unicode MS"/>
      <w:b/>
      <w:bCs/>
      <w:color w:val="000000"/>
      <w:sz w:val="26"/>
      <w:szCs w:val="26"/>
      <w:u w:color="000000"/>
    </w:rPr>
  </w:style>
  <w:style w:type="paragraph" w:customStyle="1" w:styleId="a9">
    <w:name w:val="Κύριο τμήμα"/>
    <w:rsid w:val="005D2FFC"/>
    <w:rPr>
      <w:rFonts w:ascii="Helvetica" w:hAnsi="Helvetica" w:cs="Arial Unicode MS"/>
      <w:color w:val="000000"/>
      <w:sz w:val="22"/>
      <w:szCs w:val="22"/>
    </w:rPr>
  </w:style>
  <w:style w:type="paragraph" w:customStyle="1" w:styleId="-0">
    <w:name w:val="Σχήμα-Εικόνα"/>
    <w:next w:val="61"/>
    <w:rsid w:val="005D2FFC"/>
    <w:pPr>
      <w:keepNext/>
      <w:spacing w:before="120"/>
      <w:jc w:val="center"/>
    </w:pPr>
    <w:rPr>
      <w:rFonts w:eastAsia="Times New Roman"/>
      <w:b/>
      <w:bCs/>
      <w:color w:val="000000"/>
      <w:u w:color="000000"/>
    </w:rPr>
  </w:style>
  <w:style w:type="paragraph" w:customStyle="1" w:styleId="-1">
    <w:name w:val="Λεζάντα Σχήματος-Εικόνας"/>
    <w:rsid w:val="005D2FFC"/>
    <w:pPr>
      <w:spacing w:before="120" w:after="360"/>
      <w:jc w:val="center"/>
    </w:pPr>
    <w:rPr>
      <w:rFonts w:cs="Arial Unicode MS"/>
      <w:b/>
      <w:bCs/>
      <w:color w:val="000000"/>
      <w:u w:color="000000"/>
    </w:rPr>
  </w:style>
  <w:style w:type="paragraph" w:customStyle="1" w:styleId="aa">
    <w:name w:val="Λεζάντα Πίνακα"/>
    <w:next w:val="61"/>
    <w:rsid w:val="005D2FFC"/>
    <w:pPr>
      <w:keepNext/>
      <w:spacing w:before="360" w:after="200" w:line="276" w:lineRule="auto"/>
      <w:jc w:val="center"/>
    </w:pPr>
    <w:rPr>
      <w:rFonts w:cs="Arial Unicode MS"/>
      <w:b/>
      <w:bCs/>
      <w:color w:val="000000"/>
      <w:u w:color="000000"/>
    </w:rPr>
  </w:style>
  <w:style w:type="paragraph" w:styleId="ab">
    <w:name w:val="Balloon Text"/>
    <w:basedOn w:val="a"/>
    <w:link w:val="Char"/>
    <w:uiPriority w:val="99"/>
    <w:semiHidden/>
    <w:unhideWhenUsed/>
    <w:rsid w:val="00346FE6"/>
    <w:rPr>
      <w:rFonts w:ascii="Tahoma" w:hAnsi="Tahoma" w:cs="Tahoma"/>
      <w:sz w:val="16"/>
      <w:szCs w:val="16"/>
    </w:rPr>
  </w:style>
  <w:style w:type="character" w:customStyle="1" w:styleId="Char">
    <w:name w:val="Κείμενο πλαισίου Char"/>
    <w:basedOn w:val="a0"/>
    <w:link w:val="ab"/>
    <w:uiPriority w:val="99"/>
    <w:semiHidden/>
    <w:rsid w:val="00346FE6"/>
    <w:rPr>
      <w:rFonts w:ascii="Tahoma" w:eastAsia="Times New Roman" w:hAnsi="Tahoma" w:cs="Tahoma"/>
      <w:color w:val="000000"/>
      <w:sz w:val="16"/>
      <w:szCs w:val="16"/>
      <w:u w:color="000000"/>
      <w:lang w:val="en-US"/>
    </w:rPr>
  </w:style>
  <w:style w:type="character" w:styleId="-2">
    <w:name w:val="FollowedHyperlink"/>
    <w:basedOn w:val="a0"/>
    <w:uiPriority w:val="99"/>
    <w:semiHidden/>
    <w:unhideWhenUsed/>
    <w:rsid w:val="00346FE6"/>
    <w:rPr>
      <w:color w:val="FF00FF"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ournal.educircle.gr/images/instructions/apa%20style%20for%20refernces.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_________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l-GR"/>
  <c:chart>
    <c:autoTitleDeleted val="1"/>
    <c:plotArea>
      <c:layout>
        <c:manualLayout>
          <c:layoutTarget val="inner"/>
          <c:xMode val="edge"/>
          <c:yMode val="edge"/>
          <c:x val="0.29929500000000003"/>
          <c:y val="3.4959500000000004E-2"/>
          <c:w val="0.56159199999999998"/>
          <c:h val="0.81925700000000001"/>
        </c:manualLayout>
      </c:layout>
      <c:barChart>
        <c:barDir val="bar"/>
        <c:grouping val="clustered"/>
        <c:ser>
          <c:idx val="0"/>
          <c:order val="0"/>
          <c:tx>
            <c:strRef>
              <c:f>Sheet1!$A$2</c:f>
              <c:strCache>
                <c:ptCount val="1"/>
                <c:pt idx="0">
                  <c:v>Woman</c:v>
                </c:pt>
              </c:strCache>
            </c:strRef>
          </c:tx>
          <c:spPr>
            <a:solidFill>
              <a:srgbClr val="993366"/>
            </a:solidFill>
            <a:ln w="12700" cap="flat">
              <a:solidFill>
                <a:srgbClr val="000000"/>
              </a:solidFill>
              <a:prstDash val="solid"/>
              <a:round/>
            </a:ln>
            <a:effectLst/>
          </c:spPr>
          <c:dLbls>
            <c:numFmt formatCode="0.0" sourceLinked="0"/>
            <c:txPr>
              <a:bodyPr/>
              <a:lstStyle/>
              <a:p>
                <a:pPr>
                  <a:defRPr sz="475" b="0" i="0" u="none" strike="noStrike">
                    <a:solidFill>
                      <a:srgbClr val="000000"/>
                    </a:solidFill>
                    <a:latin typeface="Arial Greek"/>
                  </a:defRPr>
                </a:pPr>
                <a:endParaRPr lang="el-GR"/>
              </a:p>
            </c:txPr>
            <c:dLblPos val="outEnd"/>
            <c:showVal val="1"/>
          </c:dLbls>
          <c:cat>
            <c:strRef>
              <c:f>Sheet1!$B$1:$G$1</c:f>
              <c:strCache>
                <c:ptCount val="6"/>
                <c:pt idx="0">
                  <c:v>Have a PC at home</c:v>
                </c:pt>
                <c:pt idx="1">
                  <c:v>Have an Internet connection at home</c:v>
                </c:pt>
                <c:pt idx="2">
                  <c:v>Have their own e-mail account</c:v>
                </c:pt>
                <c:pt idx="3">
                  <c:v>Use ICT frequently for personal purposes</c:v>
                </c:pt>
                <c:pt idx="4">
                  <c:v>Use ICT to support traditional instruction</c:v>
                </c:pt>
                <c:pt idx="5">
                  <c:v>Use ICT as a learning tool</c:v>
                </c:pt>
              </c:strCache>
            </c:strRef>
          </c:cat>
          <c:val>
            <c:numRef>
              <c:f>Sheet1!$B$2:$G$2</c:f>
              <c:numCache>
                <c:formatCode>General</c:formatCode>
                <c:ptCount val="6"/>
                <c:pt idx="0">
                  <c:v>57.44</c:v>
                </c:pt>
                <c:pt idx="1">
                  <c:v>30.4</c:v>
                </c:pt>
                <c:pt idx="2">
                  <c:v>20.16</c:v>
                </c:pt>
                <c:pt idx="3">
                  <c:v>16.64</c:v>
                </c:pt>
                <c:pt idx="4">
                  <c:v>8.32</c:v>
                </c:pt>
                <c:pt idx="5">
                  <c:v>0.96000000000000041</c:v>
                </c:pt>
              </c:numCache>
            </c:numRef>
          </c:val>
        </c:ser>
        <c:ser>
          <c:idx val="1"/>
          <c:order val="1"/>
          <c:tx>
            <c:strRef>
              <c:f>Sheet1!$A$3</c:f>
              <c:strCache>
                <c:ptCount val="1"/>
                <c:pt idx="0">
                  <c:v>Man</c:v>
                </c:pt>
              </c:strCache>
            </c:strRef>
          </c:tx>
          <c:spPr>
            <a:solidFill>
              <a:srgbClr val="CCFFFF"/>
            </a:solidFill>
            <a:ln w="12700" cap="flat">
              <a:solidFill>
                <a:srgbClr val="000000"/>
              </a:solidFill>
              <a:prstDash val="solid"/>
              <a:round/>
            </a:ln>
            <a:effectLst/>
          </c:spPr>
          <c:dLbls>
            <c:numFmt formatCode="0.0" sourceLinked="0"/>
            <c:txPr>
              <a:bodyPr/>
              <a:lstStyle/>
              <a:p>
                <a:pPr>
                  <a:defRPr sz="475" b="0" i="0" u="none" strike="noStrike">
                    <a:solidFill>
                      <a:srgbClr val="000000"/>
                    </a:solidFill>
                    <a:latin typeface="Arial Greek"/>
                  </a:defRPr>
                </a:pPr>
                <a:endParaRPr lang="el-GR"/>
              </a:p>
            </c:txPr>
            <c:dLblPos val="outEnd"/>
            <c:showVal val="1"/>
          </c:dLbls>
          <c:cat>
            <c:strRef>
              <c:f>Sheet1!$B$1:$G$1</c:f>
              <c:strCache>
                <c:ptCount val="6"/>
                <c:pt idx="0">
                  <c:v>Have a PC at home</c:v>
                </c:pt>
                <c:pt idx="1">
                  <c:v>Have an Internet connection at home</c:v>
                </c:pt>
                <c:pt idx="2">
                  <c:v>Have their own e-mail account</c:v>
                </c:pt>
                <c:pt idx="3">
                  <c:v>Use ICT frequently for personal purposes</c:v>
                </c:pt>
                <c:pt idx="4">
                  <c:v>Use ICT to support traditional instruction</c:v>
                </c:pt>
                <c:pt idx="5">
                  <c:v>Use ICT as a learning tool</c:v>
                </c:pt>
              </c:strCache>
            </c:strRef>
          </c:cat>
          <c:val>
            <c:numRef>
              <c:f>Sheet1!$B$3:$G$3</c:f>
              <c:numCache>
                <c:formatCode>General</c:formatCode>
                <c:ptCount val="6"/>
                <c:pt idx="0">
                  <c:v>60.37</c:v>
                </c:pt>
                <c:pt idx="1">
                  <c:v>34.630000000000003</c:v>
                </c:pt>
                <c:pt idx="2">
                  <c:v>29.630000000000013</c:v>
                </c:pt>
                <c:pt idx="3">
                  <c:v>30.37</c:v>
                </c:pt>
                <c:pt idx="4">
                  <c:v>14.44</c:v>
                </c:pt>
                <c:pt idx="5">
                  <c:v>2.59</c:v>
                </c:pt>
              </c:numCache>
            </c:numRef>
          </c:val>
        </c:ser>
        <c:axId val="118069120"/>
        <c:axId val="141996416"/>
      </c:barChart>
      <c:catAx>
        <c:axId val="118069120"/>
        <c:scaling>
          <c:orientation val="maxMin"/>
        </c:scaling>
        <c:axPos val="l"/>
        <c:numFmt formatCode="General" sourceLinked="0"/>
        <c:majorTickMark val="none"/>
        <c:tickLblPos val="nextTo"/>
        <c:spPr>
          <a:ln w="12700" cap="flat">
            <a:solidFill>
              <a:srgbClr val="808080"/>
            </a:solidFill>
            <a:prstDash val="solid"/>
            <a:round/>
          </a:ln>
        </c:spPr>
        <c:txPr>
          <a:bodyPr rot="0"/>
          <a:lstStyle/>
          <a:p>
            <a:pPr>
              <a:defRPr sz="475" b="0" i="0" u="none" strike="noStrike">
                <a:solidFill>
                  <a:srgbClr val="000000"/>
                </a:solidFill>
                <a:latin typeface="Arial Greek"/>
              </a:defRPr>
            </a:pPr>
            <a:endParaRPr lang="el-GR"/>
          </a:p>
        </c:txPr>
        <c:crossAx val="141996416"/>
        <c:crosses val="autoZero"/>
        <c:auto val="1"/>
        <c:lblAlgn val="ctr"/>
        <c:lblOffset val="100"/>
        <c:noMultiLvlLbl val="1"/>
      </c:catAx>
      <c:valAx>
        <c:axId val="141996416"/>
        <c:scaling>
          <c:orientation val="minMax"/>
        </c:scaling>
        <c:axPos val="t"/>
        <c:title>
          <c:tx>
            <c:rich>
              <a:bodyPr rot="0"/>
              <a:lstStyle/>
              <a:p>
                <a:pPr>
                  <a:defRPr sz="800" b="1" i="0" u="none" strike="noStrike">
                    <a:solidFill>
                      <a:srgbClr val="000000"/>
                    </a:solidFill>
                    <a:latin typeface="Arial Greek"/>
                  </a:defRPr>
                </a:pPr>
                <a:r>
                  <a:rPr lang="en-US" sz="800" b="1" i="0" u="none" strike="noStrike">
                    <a:solidFill>
                      <a:srgbClr val="000000"/>
                    </a:solidFill>
                    <a:latin typeface="Arial Greek"/>
                  </a:rPr>
                  <a:t>Percentage (%)</a:t>
                </a:r>
              </a:p>
            </c:rich>
          </c:tx>
          <c:overlay val="1"/>
        </c:title>
        <c:numFmt formatCode="0.##" sourceLinked="0"/>
        <c:tickLblPos val="high"/>
        <c:spPr>
          <a:ln w="12700" cap="flat">
            <a:solidFill>
              <a:srgbClr val="808080"/>
            </a:solidFill>
            <a:prstDash val="solid"/>
            <a:round/>
          </a:ln>
        </c:spPr>
        <c:txPr>
          <a:bodyPr rot="0"/>
          <a:lstStyle/>
          <a:p>
            <a:pPr>
              <a:defRPr sz="575" b="0" i="0" u="none" strike="noStrike">
                <a:solidFill>
                  <a:srgbClr val="000000"/>
                </a:solidFill>
                <a:latin typeface="Arial Greek"/>
              </a:defRPr>
            </a:pPr>
            <a:endParaRPr lang="el-GR"/>
          </a:p>
        </c:txPr>
        <c:crossAx val="118069120"/>
        <c:crosses val="autoZero"/>
        <c:crossBetween val="between"/>
        <c:majorUnit val="17.5"/>
        <c:minorUnit val="8.75"/>
      </c:valAx>
      <c:spPr>
        <a:solidFill>
          <a:srgbClr val="FFFFFF"/>
        </a:solidFill>
        <a:ln w="12700" cap="flat">
          <a:solidFill>
            <a:srgbClr val="808080"/>
          </a:solidFill>
          <a:prstDash val="solid"/>
          <a:round/>
        </a:ln>
        <a:effectLst/>
      </c:spPr>
    </c:plotArea>
    <c:legend>
      <c:legendPos val="r"/>
      <c:layout>
        <c:manualLayout>
          <c:xMode val="edge"/>
          <c:yMode val="edge"/>
          <c:x val="0.903007"/>
          <c:y val="0.38837300000000036"/>
          <c:w val="9.6993500000000024E-2"/>
          <c:h val="0.10074600000000006"/>
        </c:manualLayout>
      </c:layout>
      <c:overlay val="1"/>
      <c:spPr>
        <a:solidFill>
          <a:srgbClr val="FFFFFF"/>
        </a:solidFill>
        <a:ln w="12700" cap="flat">
          <a:solidFill>
            <a:srgbClr val="000000"/>
          </a:solidFill>
          <a:prstDash val="solid"/>
          <a:round/>
        </a:ln>
        <a:effectLst/>
      </c:spPr>
      <c:txPr>
        <a:bodyPr rot="0"/>
        <a:lstStyle/>
        <a:p>
          <a:pPr>
            <a:defRPr sz="475" b="0" i="0" u="none" strike="noStrike">
              <a:solidFill>
                <a:srgbClr val="000000"/>
              </a:solidFill>
              <a:latin typeface="Arial Greek"/>
            </a:defRPr>
          </a:pPr>
          <a:endParaRPr lang="el-GR"/>
        </a:p>
      </c:txPr>
    </c:legend>
    <c:plotVisOnly val="1"/>
    <c:dispBlanksAs val="gap"/>
  </c:chart>
  <c:spPr>
    <a:solidFill>
      <a:srgbClr val="FFFFFF"/>
    </a:solidFill>
    <a:ln w="12700" cap="flat">
      <a:solidFill>
        <a:srgbClr val="000000"/>
      </a:solidFill>
      <a:prstDash val="solid"/>
      <a:round/>
    </a:ln>
    <a:effectLst/>
  </c:spPr>
  <c:externalData r:id="rId1"/>
</c:chartSpace>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365</Words>
  <Characters>1977</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2017-07-24T20:56:00Z</dcterms:created>
  <dcterms:modified xsi:type="dcterms:W3CDTF">2017-07-25T05:34:00Z</dcterms:modified>
</cp:coreProperties>
</file>